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12A" w:rsidRDefault="00D8212A" w:rsidP="00D8212A">
      <w:pPr>
        <w:spacing w:after="240"/>
        <w:jc w:val="center"/>
        <w:rPr>
          <w:b/>
          <w:sz w:val="28"/>
        </w:rPr>
      </w:pPr>
      <w:r>
        <w:rPr>
          <w:b/>
          <w:sz w:val="28"/>
        </w:rPr>
        <w:t xml:space="preserve">Условия прохождения </w:t>
      </w:r>
      <w:proofErr w:type="gramStart"/>
      <w:r>
        <w:rPr>
          <w:b/>
          <w:sz w:val="28"/>
        </w:rPr>
        <w:t>поступающими</w:t>
      </w:r>
      <w:proofErr w:type="gramEnd"/>
      <w:r>
        <w:rPr>
          <w:b/>
          <w:sz w:val="28"/>
        </w:rPr>
        <w:t xml:space="preserve"> медицинского осмотра</w:t>
      </w:r>
    </w:p>
    <w:p w:rsidR="00D8212A" w:rsidRDefault="00D8212A" w:rsidP="00D8212A">
      <w:pPr>
        <w:spacing w:after="120"/>
        <w:jc w:val="both"/>
      </w:pPr>
      <w:r>
        <w:t xml:space="preserve">Согласно Постановлению Правительства РФ от 14.08.2013 </w:t>
      </w:r>
      <w:r>
        <w:rPr>
          <w:lang w:val="en-US"/>
        </w:rPr>
        <w:t>N</w:t>
      </w:r>
      <w:r>
        <w:t xml:space="preserve"> 697: «Об утверждении перечня специальностей и направлений подготовки, при приеме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контракта» </w:t>
      </w:r>
    </w:p>
    <w:p w:rsidR="00D8212A" w:rsidRDefault="00D8212A" w:rsidP="00D8212A">
      <w:pPr>
        <w:spacing w:after="120"/>
        <w:jc w:val="both"/>
      </w:pPr>
      <w:r>
        <w:t xml:space="preserve">При поступлении в колледж на специальности: </w:t>
      </w:r>
    </w:p>
    <w:p w:rsidR="00D8212A" w:rsidRDefault="00D8212A" w:rsidP="00D8212A">
      <w:pPr>
        <w:pStyle w:val="a3"/>
        <w:numPr>
          <w:ilvl w:val="0"/>
          <w:numId w:val="1"/>
        </w:numPr>
        <w:spacing w:after="12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13.02.03. Электрические станции, сети и системы</w:t>
      </w:r>
    </w:p>
    <w:p w:rsidR="00D8212A" w:rsidRDefault="00D8212A" w:rsidP="00D8212A">
      <w:pPr>
        <w:pStyle w:val="a3"/>
        <w:numPr>
          <w:ilvl w:val="0"/>
          <w:numId w:val="1"/>
        </w:numPr>
        <w:spacing w:after="12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13.02.07 Электроснабжение (по отраслям) </w:t>
      </w:r>
    </w:p>
    <w:p w:rsidR="00D8212A" w:rsidRDefault="00D8212A" w:rsidP="00D8212A">
      <w:pPr>
        <w:pStyle w:val="a3"/>
        <w:numPr>
          <w:ilvl w:val="0"/>
          <w:numId w:val="1"/>
        </w:numPr>
        <w:spacing w:after="12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13.02.01 Тепловые электрические станции</w:t>
      </w:r>
    </w:p>
    <w:p w:rsidR="00D8212A" w:rsidRDefault="00D8212A" w:rsidP="00D8212A">
      <w:pPr>
        <w:spacing w:after="120"/>
        <w:rPr>
          <w:b/>
        </w:rPr>
      </w:pPr>
      <w:r>
        <w:t>абитуриенты проходят</w:t>
      </w:r>
      <w:r>
        <w:rPr>
          <w:b/>
        </w:rPr>
        <w:t xml:space="preserve"> обязательные предварительные медицинские осмотры </w:t>
      </w:r>
    </w:p>
    <w:p w:rsidR="00D8212A" w:rsidRDefault="00D8212A" w:rsidP="00D8212A">
      <w:pPr>
        <w:spacing w:after="120"/>
      </w:pPr>
      <w:r>
        <w:rPr>
          <w:b/>
          <w:u w:val="single"/>
        </w:rPr>
        <w:t xml:space="preserve"> с дополнительным обследованием</w:t>
      </w:r>
      <w:r>
        <w:rPr>
          <w:b/>
        </w:rPr>
        <w:t>.</w:t>
      </w:r>
      <w:r>
        <w:t xml:space="preserve"> </w:t>
      </w:r>
    </w:p>
    <w:p w:rsidR="00D8212A" w:rsidRDefault="00D8212A" w:rsidP="00D8212A">
      <w:pPr>
        <w:spacing w:after="120"/>
        <w:jc w:val="both"/>
      </w:pPr>
      <w:r>
        <w:t>В связи с этим поступающий предъявляет в приемную комиссию оригинал или копию медицинской справки 086 - у, содержащей сведения о проведении медицинского осмотра в соответствии с перечнем врачей-специалистов, лабораторных и функциональных исследований, установленным приказом Министерства здравоохранения и социального развития Российской Федерации от 12 апреля 2011 года № 302н: «Об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труда».</w:t>
      </w:r>
    </w:p>
    <w:p w:rsidR="00D8212A" w:rsidRDefault="00D8212A" w:rsidP="00D8212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Перечень дополнительных исследований </w:t>
      </w:r>
      <w:proofErr w:type="gramStart"/>
      <w:r>
        <w:rPr>
          <w:b/>
          <w:sz w:val="28"/>
          <w:szCs w:val="28"/>
        </w:rPr>
        <w:t>для</w:t>
      </w:r>
      <w:proofErr w:type="gramEnd"/>
      <w:r>
        <w:rPr>
          <w:b/>
          <w:sz w:val="28"/>
          <w:szCs w:val="28"/>
        </w:rPr>
        <w:t xml:space="preserve"> поступающих на специальности 13.02.03.  Электрические станции, сети и системы,</w:t>
      </w:r>
    </w:p>
    <w:p w:rsidR="00D8212A" w:rsidRDefault="00D8212A" w:rsidP="00D8212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13.02.07 Электроснабжение (по отраслям), 13.02.01 Тепловые электрические станции</w:t>
      </w:r>
    </w:p>
    <w:p w:rsidR="00D8212A" w:rsidRDefault="00D8212A" w:rsidP="00D8212A"/>
    <w:p w:rsidR="00D8212A" w:rsidRDefault="00D8212A" w:rsidP="00D8212A">
      <w:r>
        <w:t>- клинический анализ крови (гемоглобин, цветной показатель, эритроциты, лейкоциты, лейкоцитарная формула СОЭ);</w:t>
      </w:r>
    </w:p>
    <w:p w:rsidR="00D8212A" w:rsidRDefault="00D8212A" w:rsidP="00D8212A">
      <w:r>
        <w:t>- клинический анализ мочи (удельный вес, белок, сахар, микроспория осадка);</w:t>
      </w:r>
    </w:p>
    <w:p w:rsidR="00D8212A" w:rsidRDefault="00D8212A" w:rsidP="00D8212A">
      <w:r>
        <w:t>- электрокардиография;</w:t>
      </w:r>
    </w:p>
    <w:p w:rsidR="00D8212A" w:rsidRDefault="00D8212A" w:rsidP="00D8212A">
      <w:r>
        <w:t>- цифровая рентгенография в 2 –х проекциях (прямая и боковая) легких;</w:t>
      </w:r>
    </w:p>
    <w:p w:rsidR="00D8212A" w:rsidRDefault="00D8212A" w:rsidP="00D8212A">
      <w:r>
        <w:t>- биохимический скрининг: содержание в сыворотке крови глюкозы, холестерина;</w:t>
      </w:r>
    </w:p>
    <w:p w:rsidR="00D8212A" w:rsidRDefault="00D8212A" w:rsidP="00D8212A">
      <w:r>
        <w:t xml:space="preserve">- </w:t>
      </w:r>
      <w:r>
        <w:rPr>
          <w:b/>
        </w:rPr>
        <w:t>для девушек</w:t>
      </w:r>
      <w:r>
        <w:t xml:space="preserve"> - осмотр  гинеколога с проведением бактериологического  (на флору)  и цитологического (на атипичные клетки) исследования</w:t>
      </w:r>
    </w:p>
    <w:p w:rsidR="00D8212A" w:rsidRDefault="00D8212A" w:rsidP="00D8212A">
      <w:r>
        <w:t xml:space="preserve">- заключение врача – психиатра и врача </w:t>
      </w:r>
      <w:proofErr w:type="gramStart"/>
      <w:r>
        <w:t>-н</w:t>
      </w:r>
      <w:proofErr w:type="gramEnd"/>
      <w:r>
        <w:t>арколога</w:t>
      </w:r>
    </w:p>
    <w:p w:rsidR="00D8212A" w:rsidRDefault="00D8212A" w:rsidP="00D8212A"/>
    <w:p w:rsidR="00D8212A" w:rsidRDefault="00D8212A" w:rsidP="00D8212A">
      <w:pPr>
        <w:spacing w:after="120"/>
        <w:jc w:val="both"/>
        <w:rPr>
          <w:b/>
        </w:rPr>
      </w:pPr>
      <w:r>
        <w:rPr>
          <w:b/>
        </w:rPr>
        <w:t>Медицинская справка признается действительной, если она получена не ранее года до дня завершения приема документов и вступительных испытаний.</w:t>
      </w:r>
    </w:p>
    <w:p w:rsidR="00D8212A" w:rsidRPr="00D8212A" w:rsidRDefault="00D8212A" w:rsidP="00D8212A">
      <w:pPr>
        <w:jc w:val="center"/>
        <w:rPr>
          <w:b/>
          <w:color w:val="FF6600"/>
          <w:sz w:val="28"/>
          <w:szCs w:val="28"/>
        </w:rPr>
      </w:pPr>
      <w:r w:rsidRPr="00D8212A">
        <w:rPr>
          <w:b/>
          <w:color w:val="FF6600"/>
          <w:sz w:val="28"/>
          <w:szCs w:val="28"/>
        </w:rPr>
        <w:t>Алгоритм  прохождения медосмотра с дополнительным обследованием:</w:t>
      </w:r>
    </w:p>
    <w:p w:rsidR="00D8212A" w:rsidRPr="00D8212A" w:rsidRDefault="00D8212A" w:rsidP="00D8212A">
      <w:pPr>
        <w:rPr>
          <w:sz w:val="28"/>
          <w:szCs w:val="28"/>
        </w:rPr>
      </w:pPr>
      <w:r w:rsidRPr="00D8212A">
        <w:rPr>
          <w:sz w:val="28"/>
          <w:szCs w:val="28"/>
        </w:rPr>
        <w:t>- подойти в детскую больницу (по прописке) в регистратуру и взять справку 086 -у</w:t>
      </w:r>
    </w:p>
    <w:p w:rsidR="00D8212A" w:rsidRPr="00D8212A" w:rsidRDefault="00D8212A" w:rsidP="00D8212A">
      <w:pPr>
        <w:rPr>
          <w:sz w:val="28"/>
          <w:szCs w:val="28"/>
        </w:rPr>
      </w:pPr>
      <w:r w:rsidRPr="00D8212A">
        <w:rPr>
          <w:sz w:val="28"/>
          <w:szCs w:val="28"/>
        </w:rPr>
        <w:t>- подойти к своему педиатру с индивидуальной картой здоровья (которую выдают в школе  вместе с аттестатом) и записаться на следующие анализы и исследования:</w:t>
      </w:r>
    </w:p>
    <w:p w:rsidR="00D8212A" w:rsidRPr="00D8212A" w:rsidRDefault="00D8212A" w:rsidP="00D8212A">
      <w:pPr>
        <w:rPr>
          <w:sz w:val="28"/>
          <w:szCs w:val="28"/>
        </w:rPr>
      </w:pPr>
      <w:r w:rsidRPr="00D8212A">
        <w:rPr>
          <w:sz w:val="28"/>
          <w:szCs w:val="28"/>
        </w:rPr>
        <w:lastRenderedPageBreak/>
        <w:t xml:space="preserve">1. Клинический анализ крови (гемоглобин, цветной показатель, эритроциты, лейкоциты, лейкоцитарная формула СОЭ); </w:t>
      </w:r>
    </w:p>
    <w:p w:rsidR="00D8212A" w:rsidRPr="00D8212A" w:rsidRDefault="00D8212A" w:rsidP="00D8212A">
      <w:pPr>
        <w:rPr>
          <w:sz w:val="28"/>
          <w:szCs w:val="28"/>
        </w:rPr>
      </w:pPr>
      <w:r w:rsidRPr="00D8212A">
        <w:rPr>
          <w:sz w:val="28"/>
          <w:szCs w:val="28"/>
        </w:rPr>
        <w:t>2. Клинический анализ мочи (удельный вес, белок, сахар, микроспория осадка);,</w:t>
      </w:r>
    </w:p>
    <w:p w:rsidR="00D8212A" w:rsidRPr="00D8212A" w:rsidRDefault="00D8212A" w:rsidP="00D8212A">
      <w:pPr>
        <w:rPr>
          <w:sz w:val="28"/>
          <w:szCs w:val="28"/>
        </w:rPr>
      </w:pPr>
      <w:r w:rsidRPr="00D8212A">
        <w:rPr>
          <w:sz w:val="28"/>
          <w:szCs w:val="28"/>
        </w:rPr>
        <w:t>3. Электрокардиография;</w:t>
      </w:r>
    </w:p>
    <w:p w:rsidR="00D8212A" w:rsidRPr="00D8212A" w:rsidRDefault="00D8212A" w:rsidP="00D8212A">
      <w:pPr>
        <w:rPr>
          <w:sz w:val="28"/>
          <w:szCs w:val="28"/>
        </w:rPr>
      </w:pPr>
      <w:r w:rsidRPr="00D8212A">
        <w:rPr>
          <w:sz w:val="28"/>
          <w:szCs w:val="28"/>
        </w:rPr>
        <w:t xml:space="preserve">4. Цифровая рентгенография в 2 –х проекциях (прямая и боковая) легких; </w:t>
      </w:r>
    </w:p>
    <w:p w:rsidR="00D8212A" w:rsidRPr="00D8212A" w:rsidRDefault="00D8212A" w:rsidP="00D8212A">
      <w:pPr>
        <w:rPr>
          <w:sz w:val="28"/>
          <w:szCs w:val="28"/>
        </w:rPr>
      </w:pPr>
      <w:r w:rsidRPr="00D8212A">
        <w:rPr>
          <w:sz w:val="28"/>
          <w:szCs w:val="28"/>
        </w:rPr>
        <w:t xml:space="preserve">5. Биохимический скрининг: содержание в сыворотке крови глюкозы, холестерина. </w:t>
      </w:r>
    </w:p>
    <w:p w:rsidR="00D8212A" w:rsidRPr="00D8212A" w:rsidRDefault="00D8212A" w:rsidP="00D8212A">
      <w:pPr>
        <w:rPr>
          <w:sz w:val="28"/>
          <w:szCs w:val="28"/>
        </w:rPr>
      </w:pPr>
      <w:r w:rsidRPr="00D8212A">
        <w:rPr>
          <w:sz w:val="28"/>
          <w:szCs w:val="28"/>
        </w:rPr>
        <w:t xml:space="preserve">6. </w:t>
      </w:r>
      <w:r w:rsidRPr="00D8212A">
        <w:rPr>
          <w:b/>
          <w:sz w:val="28"/>
          <w:szCs w:val="28"/>
        </w:rPr>
        <w:t>Для девушек</w:t>
      </w:r>
      <w:r w:rsidRPr="00D8212A">
        <w:rPr>
          <w:sz w:val="28"/>
          <w:szCs w:val="28"/>
        </w:rPr>
        <w:t xml:space="preserve"> - осмотр  гинеколога с проведением бактериологического  (на флору)  и цитологического (на атипичные клетки) исследования</w:t>
      </w:r>
    </w:p>
    <w:p w:rsidR="008001C0" w:rsidRPr="00D8212A" w:rsidRDefault="00D8212A" w:rsidP="00D8212A">
      <w:pPr>
        <w:rPr>
          <w:sz w:val="28"/>
          <w:szCs w:val="28"/>
        </w:rPr>
      </w:pPr>
      <w:r w:rsidRPr="00D8212A">
        <w:rPr>
          <w:sz w:val="28"/>
          <w:szCs w:val="28"/>
        </w:rPr>
        <w:t xml:space="preserve">7. Заключение врача – психиатра и врача – нарколога можно получить по адресу </w:t>
      </w:r>
      <w:bookmarkStart w:id="0" w:name="_GoBack"/>
      <w:bookmarkEnd w:id="0"/>
      <w:proofErr w:type="gramStart"/>
      <w:r w:rsidRPr="00D8212A">
        <w:rPr>
          <w:sz w:val="28"/>
          <w:szCs w:val="28"/>
        </w:rPr>
        <w:t>Студенческая</w:t>
      </w:r>
      <w:proofErr w:type="gramEnd"/>
      <w:r w:rsidRPr="00D8212A">
        <w:rPr>
          <w:sz w:val="28"/>
          <w:szCs w:val="28"/>
        </w:rPr>
        <w:t>, 33</w:t>
      </w:r>
    </w:p>
    <w:sectPr w:rsidR="008001C0" w:rsidRPr="00D82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C4F7A"/>
    <w:multiLevelType w:val="hybridMultilevel"/>
    <w:tmpl w:val="6966ED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296"/>
    <w:rsid w:val="004E0296"/>
    <w:rsid w:val="008001C0"/>
    <w:rsid w:val="00D82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1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8212A"/>
    <w:pPr>
      <w:spacing w:line="360" w:lineRule="auto"/>
      <w:ind w:left="720" w:firstLine="709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1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8212A"/>
    <w:pPr>
      <w:spacing w:line="360" w:lineRule="auto"/>
      <w:ind w:left="720" w:firstLine="709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2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Elektro otdelenie</dc:creator>
  <cp:keywords/>
  <dc:description/>
  <cp:lastModifiedBy>Elektro otdelenie</cp:lastModifiedBy>
  <cp:revision>2</cp:revision>
  <dcterms:created xsi:type="dcterms:W3CDTF">2022-05-17T14:05:00Z</dcterms:created>
  <dcterms:modified xsi:type="dcterms:W3CDTF">2022-05-17T14:06:00Z</dcterms:modified>
</cp:coreProperties>
</file>